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8F63" w14:textId="18E43002" w:rsidR="00202AA4" w:rsidRPr="00140BD4" w:rsidRDefault="00202AA4" w:rsidP="00202AA4">
      <w:pPr>
        <w:jc w:val="center"/>
        <w:rPr>
          <w:rFonts w:ascii="Cambria" w:hAnsi="Cambria"/>
        </w:rPr>
      </w:pPr>
      <w:r w:rsidRPr="00140BD4">
        <w:rPr>
          <w:rFonts w:ascii="Cambria" w:hAnsi="Cambria"/>
        </w:rPr>
        <w:t xml:space="preserve">Douglas County Commissioner Meeting Minutes </w:t>
      </w:r>
      <w:r w:rsidRPr="00140BD4">
        <w:rPr>
          <w:rFonts w:ascii="Cambria" w:hAnsi="Cambria"/>
        </w:rPr>
        <w:br/>
        <w:t xml:space="preserve">August </w:t>
      </w:r>
      <w:r>
        <w:rPr>
          <w:rFonts w:ascii="Cambria" w:hAnsi="Cambria"/>
        </w:rPr>
        <w:t>12</w:t>
      </w:r>
      <w:r w:rsidRPr="00140BD4">
        <w:rPr>
          <w:rFonts w:ascii="Cambria" w:hAnsi="Cambria"/>
        </w:rPr>
        <w:t>, 2021</w:t>
      </w:r>
    </w:p>
    <w:p w14:paraId="4196710D" w14:textId="223D4C06" w:rsidR="00202AA4" w:rsidRDefault="00202AA4" w:rsidP="00202AA4">
      <w:pPr>
        <w:spacing w:after="200" w:line="276" w:lineRule="auto"/>
        <w:rPr>
          <w:rFonts w:ascii="Cambria" w:eastAsia="Times New Roman" w:hAnsi="Cambria" w:cs="Times New Roman"/>
          <w:lang w:eastAsia="ar-SA"/>
        </w:rPr>
      </w:pPr>
      <w:r w:rsidRPr="00140BD4">
        <w:rPr>
          <w:rFonts w:ascii="Cambria" w:hAnsi="Cambria" w:cstheme="minorHAnsi"/>
        </w:rPr>
        <w:t xml:space="preserve">PURSUANT TO ADJOURNMENT the Board of County Commissioners met at the Douglas County Courthouse in Armour, SD at </w:t>
      </w:r>
      <w:r>
        <w:rPr>
          <w:rFonts w:ascii="Cambria" w:hAnsi="Cambria" w:cstheme="minorHAnsi"/>
        </w:rPr>
        <w:t>6:00 p</w:t>
      </w:r>
      <w:r w:rsidRPr="00140BD4">
        <w:rPr>
          <w:rFonts w:ascii="Cambria" w:hAnsi="Cambria" w:cstheme="minorHAnsi"/>
        </w:rPr>
        <w:t>.m. on T</w:t>
      </w:r>
      <w:r>
        <w:rPr>
          <w:rFonts w:ascii="Cambria" w:hAnsi="Cambria" w:cstheme="minorHAnsi"/>
        </w:rPr>
        <w:t>hursday</w:t>
      </w:r>
      <w:r w:rsidRPr="00140BD4">
        <w:rPr>
          <w:rFonts w:ascii="Cambria" w:hAnsi="Cambria" w:cstheme="minorHAnsi"/>
        </w:rPr>
        <w:t xml:space="preserve">, August </w:t>
      </w:r>
      <w:r>
        <w:rPr>
          <w:rFonts w:ascii="Cambria" w:hAnsi="Cambria" w:cstheme="minorHAnsi"/>
        </w:rPr>
        <w:t>12</w:t>
      </w:r>
      <w:r w:rsidRPr="00140BD4">
        <w:rPr>
          <w:rFonts w:ascii="Cambria" w:hAnsi="Cambria" w:cstheme="minorHAnsi"/>
        </w:rPr>
        <w:t xml:space="preserve">, 2021. </w:t>
      </w:r>
      <w:r w:rsidRPr="00140BD4">
        <w:rPr>
          <w:rFonts w:ascii="Cambria" w:eastAsia="Times New Roman" w:hAnsi="Cambria" w:cs="Times New Roman"/>
          <w:lang w:eastAsia="ar-SA"/>
        </w:rPr>
        <w:t xml:space="preserve">Members present were Tim Goldammer, Steve Lau, </w:t>
      </w:r>
      <w:r>
        <w:rPr>
          <w:rFonts w:ascii="Cambria" w:eastAsia="Times New Roman" w:hAnsi="Cambria" w:cs="Times New Roman"/>
          <w:lang w:eastAsia="ar-SA"/>
        </w:rPr>
        <w:t xml:space="preserve">Marlin Maas, </w:t>
      </w:r>
      <w:r w:rsidRPr="00140BD4">
        <w:rPr>
          <w:rFonts w:ascii="Cambria" w:eastAsia="Times New Roman" w:hAnsi="Cambria" w:cs="Times New Roman"/>
          <w:lang w:eastAsia="ar-SA"/>
        </w:rPr>
        <w:t>Jerod Star and Nathan E. Ymker. Also present was Auditor Phyllis Barker. Chairman Lau called the meeting to order.</w:t>
      </w:r>
      <w:r>
        <w:rPr>
          <w:rFonts w:ascii="Cambria" w:eastAsia="Times New Roman" w:hAnsi="Cambria" w:cs="Times New Roman"/>
          <w:lang w:eastAsia="ar-SA"/>
        </w:rPr>
        <w:t xml:space="preserve"> </w:t>
      </w:r>
      <w:r w:rsidRPr="00140BD4">
        <w:rPr>
          <w:rFonts w:ascii="Cambria" w:eastAsia="Times New Roman" w:hAnsi="Cambria" w:cs="Times New Roman"/>
          <w:lang w:eastAsia="ar-SA"/>
        </w:rPr>
        <w:t xml:space="preserve">motion was made by Star and seconded by Goldammer to adopt the agenda. All members voted in favor of this action; Motion carried. </w:t>
      </w:r>
    </w:p>
    <w:p w14:paraId="2A071A5B" w14:textId="2746E69B" w:rsidR="00E11D2C" w:rsidRDefault="00202AA4" w:rsidP="00E11D2C">
      <w:pPr>
        <w:rPr>
          <w:rFonts w:ascii="Cambria" w:eastAsia="Times New Roman" w:hAnsi="Cambria" w:cstheme="minorHAnsi"/>
          <w:sz w:val="24"/>
          <w:szCs w:val="24"/>
        </w:rPr>
      </w:pPr>
      <w:r>
        <w:rPr>
          <w:rFonts w:ascii="Cambria" w:eastAsia="Times New Roman" w:hAnsi="Cambria" w:cs="Times New Roman"/>
          <w:lang w:eastAsia="ar-SA"/>
        </w:rPr>
        <w:t>JOINT MEETING:</w:t>
      </w:r>
      <w:r>
        <w:rPr>
          <w:rFonts w:ascii="Cambria" w:eastAsia="Times New Roman" w:hAnsi="Cambria" w:cs="Times New Roman"/>
          <w:lang w:eastAsia="ar-SA"/>
        </w:rPr>
        <w:br/>
        <w:t xml:space="preserve">The Board joined the Planning and Zoning Board for discussion regarding the </w:t>
      </w:r>
      <w:r w:rsidR="00E11D2C" w:rsidRPr="00E11D2C">
        <w:rPr>
          <w:rFonts w:ascii="Cambria" w:eastAsia="Times New Roman" w:hAnsi="Cambria" w:cstheme="minorHAnsi"/>
          <w:sz w:val="24"/>
          <w:szCs w:val="24"/>
        </w:rPr>
        <w:t>medical cannabis ordinance</w:t>
      </w:r>
      <w:r w:rsidR="00E11D2C">
        <w:rPr>
          <w:rFonts w:ascii="Cambria" w:eastAsia="Times New Roman" w:hAnsi="Cambria" w:cstheme="minorHAnsi"/>
          <w:sz w:val="24"/>
          <w:szCs w:val="24"/>
        </w:rPr>
        <w:t>s</w:t>
      </w:r>
      <w:r w:rsidR="00E11D2C" w:rsidRPr="00E11D2C">
        <w:rPr>
          <w:rFonts w:ascii="Cambria" w:eastAsia="Times New Roman" w:hAnsi="Cambria" w:cstheme="minorHAnsi"/>
          <w:sz w:val="24"/>
          <w:szCs w:val="24"/>
        </w:rPr>
        <w:t xml:space="preserve"> that need to be drafted</w:t>
      </w:r>
      <w:r w:rsidR="00E11D2C">
        <w:rPr>
          <w:rFonts w:ascii="Cambria" w:eastAsia="Times New Roman" w:hAnsi="Cambria" w:cstheme="minorHAnsi"/>
          <w:sz w:val="24"/>
          <w:szCs w:val="24"/>
        </w:rPr>
        <w:t xml:space="preserve">. </w:t>
      </w:r>
    </w:p>
    <w:p w14:paraId="3546051B" w14:textId="77777777" w:rsidR="00E11D2C" w:rsidRDefault="00E11D2C" w:rsidP="00E11D2C">
      <w:pPr>
        <w:rPr>
          <w:rFonts w:ascii="Cambria" w:eastAsia="Times New Roman" w:hAnsi="Cambria" w:cstheme="minorHAnsi"/>
          <w:sz w:val="24"/>
          <w:szCs w:val="24"/>
        </w:rPr>
      </w:pPr>
      <w:r>
        <w:rPr>
          <w:rFonts w:ascii="Cambria" w:eastAsia="Times New Roman" w:hAnsi="Cambria" w:cstheme="minorHAnsi"/>
          <w:sz w:val="24"/>
          <w:szCs w:val="24"/>
        </w:rPr>
        <w:t>LICENSING:</w:t>
      </w:r>
      <w:r>
        <w:rPr>
          <w:rFonts w:ascii="Cambria" w:eastAsia="Times New Roman" w:hAnsi="Cambria" w:cstheme="minorHAnsi"/>
          <w:sz w:val="24"/>
          <w:szCs w:val="24"/>
        </w:rPr>
        <w:br/>
        <w:t xml:space="preserve">A motion was made by Goldammer and seconded by Maas to set the license fee at $5000.00 for applying with a 50% ($2500.00) refund if the license is not issued. All members voted in favor of this action; motion carried. </w:t>
      </w:r>
    </w:p>
    <w:p w14:paraId="33DF3B27" w14:textId="66144DA1" w:rsidR="00E11D2C" w:rsidRDefault="00E11D2C" w:rsidP="00E11D2C">
      <w:pPr>
        <w:rPr>
          <w:rFonts w:ascii="Cambria" w:eastAsia="Times New Roman" w:hAnsi="Cambria" w:cstheme="minorHAnsi"/>
          <w:sz w:val="24"/>
          <w:szCs w:val="24"/>
        </w:rPr>
      </w:pPr>
      <w:r>
        <w:rPr>
          <w:rFonts w:ascii="Cambria" w:eastAsia="Times New Roman" w:hAnsi="Cambria" w:cstheme="minorHAnsi"/>
          <w:sz w:val="24"/>
          <w:szCs w:val="24"/>
        </w:rPr>
        <w:t xml:space="preserve">A motion was made by Ymker and seconded by Maas to appoint the Appeal Board as follows: Auditor, Chairman of County Commission, Sheriff and States Attorney. All members voted in favor of this action; motion carried.  </w:t>
      </w:r>
    </w:p>
    <w:p w14:paraId="58342DD9" w14:textId="04E15448" w:rsidR="00E11D2C" w:rsidRPr="00E11D2C" w:rsidRDefault="00E11D2C" w:rsidP="00E11D2C">
      <w:pPr>
        <w:rPr>
          <w:rFonts w:ascii="Cambria" w:eastAsia="Times New Roman" w:hAnsi="Cambria" w:cstheme="minorHAnsi"/>
          <w:sz w:val="24"/>
          <w:szCs w:val="24"/>
        </w:rPr>
      </w:pPr>
      <w:r>
        <w:rPr>
          <w:rFonts w:ascii="Cambria" w:eastAsia="Times New Roman" w:hAnsi="Cambria" w:cstheme="minorHAnsi"/>
          <w:sz w:val="24"/>
          <w:szCs w:val="24"/>
        </w:rPr>
        <w:t xml:space="preserve">A motion was made by Star and seconded by Goldammer to approve the recommendations from the Planning and Zoning Board as follows: </w:t>
      </w:r>
    </w:p>
    <w:p w14:paraId="64CFBEA3" w14:textId="77777777" w:rsidR="00E11D2C" w:rsidRPr="00E11D2C" w:rsidRDefault="00E11D2C" w:rsidP="00E11D2C">
      <w:pPr>
        <w:numPr>
          <w:ilvl w:val="0"/>
          <w:numId w:val="1"/>
        </w:numPr>
        <w:spacing w:after="0" w:line="240" w:lineRule="auto"/>
        <w:contextualSpacing/>
        <w:rPr>
          <w:rFonts w:ascii="Cambria" w:eastAsia="Times New Roman" w:hAnsi="Cambria" w:cstheme="minorHAnsi"/>
          <w:sz w:val="24"/>
          <w:szCs w:val="24"/>
        </w:rPr>
      </w:pPr>
      <w:r w:rsidRPr="00E11D2C">
        <w:rPr>
          <w:rFonts w:ascii="Cambria" w:eastAsia="Times New Roman" w:hAnsi="Cambria" w:cstheme="minorHAnsi"/>
          <w:b/>
          <w:bCs/>
          <w:sz w:val="24"/>
          <w:szCs w:val="24"/>
        </w:rPr>
        <w:t>Number of Dispensaries</w:t>
      </w:r>
      <w:r w:rsidRPr="00E11D2C">
        <w:rPr>
          <w:rFonts w:ascii="Cambria" w:eastAsia="Times New Roman" w:hAnsi="Cambria" w:cstheme="minorHAnsi"/>
          <w:sz w:val="24"/>
          <w:szCs w:val="24"/>
        </w:rPr>
        <w:t xml:space="preserve">: Two (2) </w:t>
      </w:r>
    </w:p>
    <w:p w14:paraId="10D16722" w14:textId="77777777" w:rsidR="00E11D2C" w:rsidRPr="00E11D2C" w:rsidRDefault="00E11D2C" w:rsidP="00E11D2C">
      <w:pPr>
        <w:numPr>
          <w:ilvl w:val="0"/>
          <w:numId w:val="1"/>
        </w:numPr>
        <w:spacing w:after="0" w:line="240" w:lineRule="auto"/>
        <w:contextualSpacing/>
        <w:rPr>
          <w:rFonts w:ascii="Cambria" w:eastAsia="Times New Roman" w:hAnsi="Cambria" w:cstheme="minorHAnsi"/>
          <w:sz w:val="24"/>
          <w:szCs w:val="24"/>
        </w:rPr>
      </w:pPr>
      <w:r w:rsidRPr="00E11D2C">
        <w:rPr>
          <w:rFonts w:ascii="Cambria" w:eastAsia="Times New Roman" w:hAnsi="Cambria" w:cstheme="minorHAnsi"/>
          <w:b/>
          <w:bCs/>
          <w:sz w:val="24"/>
          <w:szCs w:val="24"/>
        </w:rPr>
        <w:t>Hours of Operation</w:t>
      </w:r>
      <w:r w:rsidRPr="00E11D2C">
        <w:rPr>
          <w:rFonts w:ascii="Cambria" w:eastAsia="Times New Roman" w:hAnsi="Cambria" w:cstheme="minorHAnsi"/>
          <w:sz w:val="24"/>
          <w:szCs w:val="24"/>
        </w:rPr>
        <w:t xml:space="preserve">: 8:00 a.m.- 5:00 p.m.; Monday- Saturday. Closed on Sundays and closed on all federal and state holidays. </w:t>
      </w:r>
    </w:p>
    <w:p w14:paraId="4C6E36C0" w14:textId="77777777" w:rsidR="00E11D2C" w:rsidRPr="00E11D2C" w:rsidRDefault="00E11D2C" w:rsidP="00E11D2C">
      <w:pPr>
        <w:numPr>
          <w:ilvl w:val="0"/>
          <w:numId w:val="1"/>
        </w:numPr>
        <w:spacing w:after="0" w:line="240" w:lineRule="auto"/>
        <w:contextualSpacing/>
        <w:rPr>
          <w:rFonts w:ascii="Cambria" w:eastAsia="Times New Roman" w:hAnsi="Cambria" w:cstheme="minorHAnsi"/>
          <w:sz w:val="24"/>
          <w:szCs w:val="24"/>
        </w:rPr>
      </w:pPr>
      <w:r w:rsidRPr="00E11D2C">
        <w:rPr>
          <w:rFonts w:ascii="Cambria" w:eastAsia="Times New Roman" w:hAnsi="Cambria" w:cstheme="minorHAnsi"/>
          <w:b/>
          <w:bCs/>
          <w:sz w:val="24"/>
          <w:szCs w:val="24"/>
        </w:rPr>
        <w:t>Zoning District</w:t>
      </w:r>
      <w:r w:rsidRPr="00E11D2C">
        <w:rPr>
          <w:rFonts w:ascii="Cambria" w:eastAsia="Times New Roman" w:hAnsi="Cambria" w:cstheme="minorHAnsi"/>
          <w:sz w:val="24"/>
          <w:szCs w:val="24"/>
        </w:rPr>
        <w:t xml:space="preserve">: Ag District </w:t>
      </w:r>
    </w:p>
    <w:p w14:paraId="464A5C25" w14:textId="790BBB80" w:rsidR="00D17BB7" w:rsidRDefault="00E11D2C" w:rsidP="00D17BB7">
      <w:pPr>
        <w:numPr>
          <w:ilvl w:val="0"/>
          <w:numId w:val="1"/>
        </w:numPr>
        <w:spacing w:after="0" w:line="240" w:lineRule="auto"/>
        <w:contextualSpacing/>
        <w:rPr>
          <w:rFonts w:ascii="Cambria" w:eastAsia="Times New Roman" w:hAnsi="Cambria" w:cstheme="minorHAnsi"/>
          <w:sz w:val="24"/>
          <w:szCs w:val="24"/>
        </w:rPr>
      </w:pPr>
      <w:r w:rsidRPr="00E11D2C">
        <w:rPr>
          <w:rFonts w:ascii="Cambria" w:eastAsia="Times New Roman" w:hAnsi="Cambria" w:cstheme="minorHAnsi"/>
          <w:b/>
          <w:bCs/>
          <w:sz w:val="24"/>
          <w:szCs w:val="24"/>
        </w:rPr>
        <w:t>Setbacks:</w:t>
      </w:r>
      <w:r w:rsidRPr="00E11D2C">
        <w:rPr>
          <w:rFonts w:ascii="Cambria" w:eastAsia="Times New Roman" w:hAnsi="Cambria" w:cstheme="minorHAnsi"/>
          <w:sz w:val="24"/>
          <w:szCs w:val="24"/>
        </w:rPr>
        <w:t xml:space="preserve"> Will follow Section 517 (6) of the zoning ordinance. 2640 ft (1/2 mile) from any church, private or public school, residential dwelling, public park, library, daycare facility, rural residential district or another cannabis dispensary. They must also meet the minimum of owning 10 acres in order to build. </w:t>
      </w:r>
    </w:p>
    <w:p w14:paraId="5225189B" w14:textId="17F735CE" w:rsidR="00D17BB7" w:rsidRPr="00D17BB7" w:rsidRDefault="00D17BB7" w:rsidP="00D17BB7">
      <w:pPr>
        <w:numPr>
          <w:ilvl w:val="0"/>
          <w:numId w:val="1"/>
        </w:numPr>
        <w:spacing w:after="0" w:line="240" w:lineRule="auto"/>
        <w:contextualSpacing/>
        <w:rPr>
          <w:rFonts w:ascii="Cambria" w:eastAsia="Times New Roman" w:hAnsi="Cambria" w:cstheme="minorHAnsi"/>
          <w:sz w:val="24"/>
          <w:szCs w:val="24"/>
        </w:rPr>
      </w:pPr>
      <w:r w:rsidRPr="00D17BB7">
        <w:rPr>
          <w:rFonts w:ascii="Cambria" w:eastAsia="Times New Roman" w:hAnsi="Cambria" w:cstheme="minorHAnsi"/>
          <w:sz w:val="24"/>
          <w:szCs w:val="24"/>
        </w:rPr>
        <w:t>Placed in Section 52</w:t>
      </w:r>
      <w:r w:rsidR="007C7777">
        <w:rPr>
          <w:rFonts w:ascii="Cambria" w:eastAsia="Times New Roman" w:hAnsi="Cambria" w:cstheme="minorHAnsi"/>
          <w:sz w:val="24"/>
          <w:szCs w:val="24"/>
        </w:rPr>
        <w:t>5</w:t>
      </w:r>
      <w:r w:rsidRPr="00D17BB7">
        <w:rPr>
          <w:rFonts w:ascii="Cambria" w:eastAsia="Times New Roman" w:hAnsi="Cambria" w:cstheme="minorHAnsi"/>
          <w:sz w:val="24"/>
          <w:szCs w:val="24"/>
        </w:rPr>
        <w:t xml:space="preserve"> of the current Planning and Zoning Ordinances Adopted May, 01, 2018.</w:t>
      </w:r>
    </w:p>
    <w:p w14:paraId="53A522DB" w14:textId="65777966" w:rsidR="00D17BB7" w:rsidRDefault="00D17BB7" w:rsidP="00D17BB7">
      <w:pPr>
        <w:spacing w:after="0" w:line="240" w:lineRule="auto"/>
        <w:contextualSpacing/>
        <w:rPr>
          <w:rFonts w:ascii="Cambria" w:eastAsia="Times New Roman" w:hAnsi="Cambria" w:cstheme="minorHAnsi"/>
          <w:sz w:val="24"/>
          <w:szCs w:val="24"/>
        </w:rPr>
      </w:pPr>
      <w:r>
        <w:rPr>
          <w:rFonts w:ascii="Cambria" w:eastAsia="Times New Roman" w:hAnsi="Cambria" w:cstheme="minorHAnsi"/>
          <w:sz w:val="24"/>
          <w:szCs w:val="24"/>
        </w:rPr>
        <w:t xml:space="preserve">Maas seconded the motion. All members vote in favor of this action; motion carried. </w:t>
      </w:r>
    </w:p>
    <w:p w14:paraId="33791B0B" w14:textId="480F386E" w:rsidR="00085345" w:rsidRDefault="00085345" w:rsidP="00D17BB7">
      <w:pPr>
        <w:spacing w:after="0" w:line="240" w:lineRule="auto"/>
        <w:contextualSpacing/>
        <w:rPr>
          <w:rFonts w:ascii="Cambria" w:eastAsia="Times New Roman" w:hAnsi="Cambria" w:cstheme="minorHAnsi"/>
          <w:sz w:val="24"/>
          <w:szCs w:val="24"/>
        </w:rPr>
      </w:pPr>
    </w:p>
    <w:p w14:paraId="0AF4C016" w14:textId="2B4D7383" w:rsidR="00085345" w:rsidRDefault="00085345" w:rsidP="00D17BB7">
      <w:pPr>
        <w:spacing w:after="0" w:line="240" w:lineRule="auto"/>
        <w:contextualSpacing/>
        <w:rPr>
          <w:rFonts w:ascii="Cambria" w:eastAsia="Times New Roman" w:hAnsi="Cambria" w:cstheme="minorHAnsi"/>
          <w:sz w:val="24"/>
          <w:szCs w:val="24"/>
        </w:rPr>
      </w:pPr>
      <w:r>
        <w:rPr>
          <w:rFonts w:ascii="Cambria" w:eastAsia="Times New Roman" w:hAnsi="Cambria" w:cstheme="minorHAnsi"/>
          <w:sz w:val="24"/>
          <w:szCs w:val="24"/>
        </w:rPr>
        <w:t>OTHER BUSINESS</w:t>
      </w:r>
      <w:r>
        <w:rPr>
          <w:rFonts w:ascii="Cambria" w:eastAsia="Times New Roman" w:hAnsi="Cambria" w:cstheme="minorHAnsi"/>
          <w:sz w:val="24"/>
          <w:szCs w:val="24"/>
        </w:rPr>
        <w:br/>
        <w:t xml:space="preserve">Seth Denning met with the Board to submit his verbal resignation from the Planning and Zoning Board. Denning stated he will remain on the Board until the medical cannabis ordinances are finalized but would like the Commissioners to be looking for a replacement. The Commissioners regretfully accepted the Denning’s resignation and thanked him for his years of service. </w:t>
      </w:r>
    </w:p>
    <w:p w14:paraId="00470986" w14:textId="40450EA8" w:rsidR="00D17BB7" w:rsidRDefault="00D17BB7" w:rsidP="00D17BB7">
      <w:pPr>
        <w:spacing w:after="0" w:line="240" w:lineRule="auto"/>
        <w:contextualSpacing/>
        <w:rPr>
          <w:rFonts w:ascii="Cambria" w:eastAsia="Times New Roman" w:hAnsi="Cambria" w:cstheme="minorHAnsi"/>
          <w:sz w:val="24"/>
          <w:szCs w:val="24"/>
        </w:rPr>
      </w:pPr>
    </w:p>
    <w:p w14:paraId="5495E7D5" w14:textId="01851F00" w:rsidR="00D17BB7" w:rsidRDefault="00D17BB7" w:rsidP="00D17BB7">
      <w:pPr>
        <w:rPr>
          <w:rFonts w:ascii="Cambria" w:hAnsi="Cambria"/>
        </w:rPr>
      </w:pPr>
      <w:r>
        <w:rPr>
          <w:rFonts w:ascii="Cambria" w:hAnsi="Cambria"/>
        </w:rPr>
        <w:t>ADJOURNMENT</w:t>
      </w:r>
      <w:r w:rsidRPr="00E265B0">
        <w:rPr>
          <w:rFonts w:ascii="Cambria" w:hAnsi="Cambria"/>
        </w:rPr>
        <w:t xml:space="preserve"> </w:t>
      </w:r>
      <w:r w:rsidRPr="00E265B0">
        <w:rPr>
          <w:rFonts w:ascii="Cambria" w:hAnsi="Cambria"/>
        </w:rPr>
        <w:br/>
        <w:t xml:space="preserve">A motion was made by </w:t>
      </w:r>
      <w:r>
        <w:rPr>
          <w:rFonts w:ascii="Cambria" w:hAnsi="Cambria"/>
        </w:rPr>
        <w:t xml:space="preserve">Ymker </w:t>
      </w:r>
      <w:r w:rsidRPr="00E265B0">
        <w:rPr>
          <w:rFonts w:ascii="Cambria" w:hAnsi="Cambria"/>
        </w:rPr>
        <w:t xml:space="preserve">and seconded by </w:t>
      </w:r>
      <w:r>
        <w:rPr>
          <w:rFonts w:ascii="Cambria" w:hAnsi="Cambria"/>
        </w:rPr>
        <w:t>Star</w:t>
      </w:r>
      <w:r w:rsidRPr="00E265B0">
        <w:rPr>
          <w:rFonts w:ascii="Cambria" w:hAnsi="Cambria"/>
        </w:rPr>
        <w:t xml:space="preserve"> to adjourn at </w:t>
      </w:r>
      <w:r>
        <w:rPr>
          <w:rFonts w:ascii="Cambria" w:hAnsi="Cambria"/>
        </w:rPr>
        <w:t>7:25 p</w:t>
      </w:r>
      <w:r w:rsidRPr="00E265B0">
        <w:rPr>
          <w:rFonts w:ascii="Cambria" w:hAnsi="Cambria"/>
        </w:rPr>
        <w:t xml:space="preserve">.m. until the next meeting on </w:t>
      </w:r>
      <w:r>
        <w:rPr>
          <w:rFonts w:ascii="Cambria" w:hAnsi="Cambria"/>
        </w:rPr>
        <w:t>August 17</w:t>
      </w:r>
      <w:r w:rsidRPr="00E265B0">
        <w:rPr>
          <w:rFonts w:ascii="Cambria" w:hAnsi="Cambria"/>
        </w:rPr>
        <w:t xml:space="preserve">, 2021. </w:t>
      </w:r>
      <w:r>
        <w:rPr>
          <w:rFonts w:ascii="Cambria" w:hAnsi="Cambria"/>
        </w:rPr>
        <w:t xml:space="preserve">All members voted in favor of this action; motion carried. </w:t>
      </w:r>
    </w:p>
    <w:p w14:paraId="15EBA668" w14:textId="77777777" w:rsidR="00D17BB7" w:rsidRPr="00F14BAB" w:rsidRDefault="00D17BB7" w:rsidP="00D17BB7">
      <w:pPr>
        <w:tabs>
          <w:tab w:val="left" w:pos="720"/>
          <w:tab w:val="right" w:pos="6300"/>
          <w:tab w:val="left" w:pos="7020"/>
          <w:tab w:val="right" w:pos="11880"/>
          <w:tab w:val="right" w:pos="12600"/>
        </w:tabs>
        <w:spacing w:after="0" w:line="228" w:lineRule="auto"/>
        <w:ind w:right="-360"/>
        <w:jc w:val="right"/>
        <w:rPr>
          <w:rFonts w:ascii="Cambria" w:eastAsia="Times New Roman" w:hAnsi="Cambria" w:cs="Times New Roman"/>
        </w:rPr>
      </w:pPr>
    </w:p>
    <w:p w14:paraId="0C5BADF7" w14:textId="77777777" w:rsidR="00D17BB7" w:rsidRPr="00F14BAB" w:rsidRDefault="00D17BB7" w:rsidP="00D17BB7">
      <w:pPr>
        <w:tabs>
          <w:tab w:val="left" w:pos="720"/>
          <w:tab w:val="right" w:pos="6300"/>
          <w:tab w:val="left" w:pos="7020"/>
          <w:tab w:val="right" w:pos="11880"/>
          <w:tab w:val="right" w:pos="12600"/>
        </w:tabs>
        <w:spacing w:after="0" w:line="228" w:lineRule="auto"/>
        <w:ind w:right="-360"/>
        <w:jc w:val="right"/>
        <w:rPr>
          <w:rFonts w:ascii="Cambria" w:eastAsia="Times New Roman" w:hAnsi="Cambria" w:cs="Times New Roman"/>
        </w:rPr>
      </w:pPr>
      <w:r w:rsidRPr="00F14BAB">
        <w:rPr>
          <w:rFonts w:ascii="Cambria" w:eastAsia="Times New Roman" w:hAnsi="Cambria" w:cs="Times New Roman"/>
        </w:rPr>
        <w:t>SIGNED: ___________________________________________</w:t>
      </w:r>
      <w:r w:rsidRPr="00F14BAB">
        <w:rPr>
          <w:rFonts w:ascii="Cambria" w:eastAsia="Times New Roman" w:hAnsi="Cambria" w:cs="Times New Roman"/>
        </w:rPr>
        <w:br/>
        <w:t xml:space="preserve">                   Steve Lau, Chairman</w:t>
      </w:r>
      <w:r w:rsidRPr="00F14BAB">
        <w:rPr>
          <w:rFonts w:ascii="Cambria" w:eastAsia="Times New Roman" w:hAnsi="Cambria" w:cs="Times New Roman"/>
        </w:rPr>
        <w:br/>
        <w:t xml:space="preserve">                   Board of County Commissioners</w:t>
      </w:r>
    </w:p>
    <w:p w14:paraId="342D8977" w14:textId="77777777" w:rsidR="00D17BB7" w:rsidRPr="00F14BAB" w:rsidRDefault="00D17BB7" w:rsidP="00D17BB7">
      <w:pPr>
        <w:tabs>
          <w:tab w:val="left" w:pos="720"/>
          <w:tab w:val="right" w:pos="6300"/>
          <w:tab w:val="left" w:pos="7020"/>
          <w:tab w:val="right" w:pos="11880"/>
          <w:tab w:val="right" w:pos="12600"/>
        </w:tabs>
        <w:spacing w:after="0" w:line="228" w:lineRule="auto"/>
        <w:ind w:right="-360"/>
        <w:rPr>
          <w:rFonts w:ascii="Cambria" w:eastAsia="Times New Roman" w:hAnsi="Cambria" w:cs="Times New Roman"/>
        </w:rPr>
      </w:pPr>
    </w:p>
    <w:p w14:paraId="51FF5E90" w14:textId="77777777" w:rsidR="00D17BB7" w:rsidRPr="00F55CCC" w:rsidRDefault="00D17BB7" w:rsidP="00D17BB7">
      <w:pPr>
        <w:tabs>
          <w:tab w:val="left" w:pos="720"/>
          <w:tab w:val="right" w:pos="6300"/>
          <w:tab w:val="left" w:pos="7020"/>
          <w:tab w:val="right" w:pos="11880"/>
          <w:tab w:val="right" w:pos="12600"/>
        </w:tabs>
        <w:spacing w:after="0" w:line="228" w:lineRule="auto"/>
        <w:ind w:right="-360"/>
        <w:rPr>
          <w:rFonts w:ascii="Cambria" w:eastAsia="Times New Roman" w:hAnsi="Cambria" w:cs="Times New Roman"/>
        </w:rPr>
      </w:pPr>
      <w:r w:rsidRPr="00F14BAB">
        <w:rPr>
          <w:rFonts w:ascii="Cambria" w:eastAsia="Times New Roman" w:hAnsi="Cambria" w:cs="Times New Roman"/>
        </w:rPr>
        <w:t>ATTEST: ____________________________________</w:t>
      </w:r>
      <w:r w:rsidRPr="00F14BAB">
        <w:rPr>
          <w:rFonts w:ascii="Cambria" w:eastAsia="Times New Roman" w:hAnsi="Cambria" w:cs="Times New Roman"/>
        </w:rPr>
        <w:tab/>
      </w:r>
      <w:r w:rsidRPr="00F14BAB">
        <w:rPr>
          <w:rFonts w:ascii="Cambria" w:eastAsia="Times New Roman" w:hAnsi="Cambria" w:cs="Times New Roman"/>
        </w:rPr>
        <w:tab/>
        <w:t xml:space="preserve">         </w:t>
      </w:r>
      <w:r w:rsidRPr="00F14BAB">
        <w:rPr>
          <w:rFonts w:ascii="Cambria" w:eastAsia="Times New Roman" w:hAnsi="Cambria" w:cs="Times New Roman"/>
        </w:rPr>
        <w:br/>
        <w:t xml:space="preserve">                  Phyllis Barker, Auditor</w:t>
      </w:r>
    </w:p>
    <w:p w14:paraId="3450069E" w14:textId="4D5BE418" w:rsidR="00D17BB7" w:rsidRPr="00E11D2C" w:rsidRDefault="00D17BB7" w:rsidP="00D17BB7">
      <w:pPr>
        <w:spacing w:after="0" w:line="240" w:lineRule="auto"/>
        <w:contextualSpacing/>
        <w:rPr>
          <w:rFonts w:ascii="Cambria" w:eastAsia="Times New Roman" w:hAnsi="Cambria" w:cstheme="minorHAnsi"/>
          <w:sz w:val="24"/>
          <w:szCs w:val="24"/>
        </w:rPr>
      </w:pPr>
    </w:p>
    <w:p w14:paraId="249A4C70" w14:textId="54BDB36F" w:rsidR="00202AA4" w:rsidRPr="00140BD4" w:rsidRDefault="00202AA4" w:rsidP="00202AA4">
      <w:pPr>
        <w:spacing w:after="200" w:line="276" w:lineRule="auto"/>
        <w:rPr>
          <w:rFonts w:ascii="Cambria" w:eastAsia="Times New Roman" w:hAnsi="Cambria" w:cs="Times New Roman"/>
          <w:lang w:eastAsia="ar-SA"/>
        </w:rPr>
      </w:pPr>
    </w:p>
    <w:p w14:paraId="675C7F97" w14:textId="77777777" w:rsidR="004A3897" w:rsidRDefault="004A3897"/>
    <w:sectPr w:rsidR="004A3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D0E3C"/>
    <w:multiLevelType w:val="hybridMultilevel"/>
    <w:tmpl w:val="F466AB26"/>
    <w:lvl w:ilvl="0" w:tplc="40FA141C">
      <w:numFmt w:val="bullet"/>
      <w:lvlText w:val="-"/>
      <w:lvlJc w:val="left"/>
      <w:pPr>
        <w:ind w:left="72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A4"/>
    <w:rsid w:val="00085345"/>
    <w:rsid w:val="00202AA4"/>
    <w:rsid w:val="004A3897"/>
    <w:rsid w:val="007C7777"/>
    <w:rsid w:val="00D17BB7"/>
    <w:rsid w:val="00E1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6C7D"/>
  <w15:chartTrackingRefBased/>
  <w15:docId w15:val="{0FEC29AD-C1AE-44CF-AEC6-E42BE02F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3</cp:revision>
  <dcterms:created xsi:type="dcterms:W3CDTF">2021-08-19T18:03:00Z</dcterms:created>
  <dcterms:modified xsi:type="dcterms:W3CDTF">2021-08-19T20:04:00Z</dcterms:modified>
</cp:coreProperties>
</file>